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2B65" w14:textId="26F440A8" w:rsidR="007D1361" w:rsidRPr="00676D39" w:rsidRDefault="006B5AA4" w:rsidP="00E14647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C5AD44" wp14:editId="184AEEEA">
            <wp:simplePos x="0" y="0"/>
            <wp:positionH relativeFrom="column">
              <wp:posOffset>4944110</wp:posOffset>
            </wp:positionH>
            <wp:positionV relativeFrom="paragraph">
              <wp:posOffset>246380</wp:posOffset>
            </wp:positionV>
            <wp:extent cx="1527810" cy="751205"/>
            <wp:effectExtent l="0" t="0" r="0" b="0"/>
            <wp:wrapNone/>
            <wp:docPr id="3" name="Picture 3" descr="Dichromate Ion Formula &amp;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chromate Ion Formula &amp; Stru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D39">
        <w:rPr>
          <w:b/>
          <w:sz w:val="44"/>
          <w:u w:val="single"/>
        </w:rPr>
        <w:t xml:space="preserve">Polyatomic </w:t>
      </w:r>
      <w:r w:rsidR="00B506D2">
        <w:rPr>
          <w:b/>
          <w:sz w:val="44"/>
          <w:u w:val="single"/>
        </w:rPr>
        <w:t>Ionic Compounds</w:t>
      </w:r>
      <w:r w:rsidR="00676D39">
        <w:t xml:space="preserve"> (</w:t>
      </w:r>
      <w:r w:rsidR="00B506D2">
        <w:t xml:space="preserve">Text </w:t>
      </w:r>
      <w:r w:rsidR="00676D39">
        <w:t>p</w:t>
      </w:r>
      <w:r w:rsidR="00B506D2">
        <w:t>gs</w:t>
      </w:r>
      <w:r w:rsidR="00676D39">
        <w:t>. 91–92)</w:t>
      </w:r>
    </w:p>
    <w:p w14:paraId="009CB529" w14:textId="77777777" w:rsidR="001D7A09" w:rsidRPr="00D24181" w:rsidRDefault="005E62B5" w:rsidP="00E14647">
      <w:pPr>
        <w:spacing w:line="240" w:lineRule="auto"/>
      </w:pPr>
      <w:r>
        <w:t xml:space="preserve">Some </w:t>
      </w:r>
      <w:r w:rsidR="00D24181">
        <w:t xml:space="preserve">ions are just single atoms.  Others are large molecules with several different atoms covalently bonded together.  These larger ions are called </w:t>
      </w:r>
      <w:r w:rsidR="00D24181">
        <w:rPr>
          <w:b/>
        </w:rPr>
        <w:t>polyatomic ions</w:t>
      </w:r>
      <w:r w:rsidR="00D24181">
        <w:t>.</w:t>
      </w:r>
    </w:p>
    <w:p w14:paraId="16DE95ED" w14:textId="77777777" w:rsidR="005E62B5" w:rsidRDefault="00FC3A96" w:rsidP="00E14647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FDBAE5" wp14:editId="20F7A129">
            <wp:simplePos x="0" y="0"/>
            <wp:positionH relativeFrom="column">
              <wp:posOffset>3302635</wp:posOffset>
            </wp:positionH>
            <wp:positionV relativeFrom="paragraph">
              <wp:posOffset>285916</wp:posOffset>
            </wp:positionV>
            <wp:extent cx="983615" cy="97917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630F86" wp14:editId="3E576E1B">
            <wp:simplePos x="0" y="0"/>
            <wp:positionH relativeFrom="column">
              <wp:posOffset>-190167</wp:posOffset>
            </wp:positionH>
            <wp:positionV relativeFrom="paragraph">
              <wp:posOffset>300907</wp:posOffset>
            </wp:positionV>
            <wp:extent cx="1416685" cy="6642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E62B5">
        <w:t>Eg.</w:t>
      </w:r>
      <w:proofErr w:type="spellEnd"/>
      <w:r w:rsidR="005E62B5">
        <w:t xml:space="preserve">  </w:t>
      </w:r>
      <w:r w:rsidR="00D24181">
        <w:t>OH</w:t>
      </w:r>
      <w:r w:rsidR="00D24181">
        <w:rPr>
          <w:vertAlign w:val="superscript"/>
        </w:rPr>
        <w:t>-</w:t>
      </w:r>
      <w:r w:rsidR="00D24181">
        <w:t xml:space="preserve"> (hydroxide</w:t>
      </w:r>
      <w:proofErr w:type="gramStart"/>
      <w:r w:rsidR="00D24181">
        <w:t xml:space="preserve">),  </w:t>
      </w:r>
      <w:r w:rsidR="00B506D2">
        <w:tab/>
      </w:r>
      <w:proofErr w:type="gramEnd"/>
      <w:r w:rsidR="00B506D2">
        <w:t xml:space="preserve"> </w:t>
      </w:r>
      <w:r>
        <w:t xml:space="preserve">     </w:t>
      </w:r>
      <w:r w:rsidR="00D24181">
        <w:t>CH</w:t>
      </w:r>
      <w:r w:rsidR="00D24181">
        <w:rPr>
          <w:vertAlign w:val="subscript"/>
        </w:rPr>
        <w:t>3</w:t>
      </w:r>
      <w:r w:rsidR="00D24181">
        <w:t>COO</w:t>
      </w:r>
      <w:r w:rsidR="00D24181">
        <w:rPr>
          <w:vertAlign w:val="superscript"/>
        </w:rPr>
        <w:t>-</w:t>
      </w:r>
      <w:r w:rsidR="00D24181">
        <w:t xml:space="preserve"> (acetate),  </w:t>
      </w:r>
      <w:r w:rsidR="00B506D2">
        <w:tab/>
      </w:r>
      <w:r w:rsidR="00B506D2">
        <w:tab/>
      </w:r>
      <w:r w:rsidR="00D24181">
        <w:t>NH</w:t>
      </w:r>
      <w:r w:rsidR="00D24181">
        <w:rPr>
          <w:vertAlign w:val="subscript"/>
        </w:rPr>
        <w:t>4</w:t>
      </w:r>
      <w:r w:rsidR="00D24181">
        <w:rPr>
          <w:vertAlign w:val="superscript"/>
        </w:rPr>
        <w:t>+</w:t>
      </w:r>
      <w:r w:rsidR="00D24181">
        <w:t xml:space="preserve"> (ammonium),  </w:t>
      </w:r>
      <w:r w:rsidR="00B506D2">
        <w:tab/>
        <w:t xml:space="preserve">     </w:t>
      </w:r>
      <w:r w:rsidR="00D24181">
        <w:t>Cr</w:t>
      </w:r>
      <w:r w:rsidR="00D24181">
        <w:rPr>
          <w:vertAlign w:val="subscript"/>
        </w:rPr>
        <w:t>2</w:t>
      </w:r>
      <w:r w:rsidR="00D24181">
        <w:t>O</w:t>
      </w:r>
      <w:r w:rsidR="00D24181">
        <w:rPr>
          <w:vertAlign w:val="subscript"/>
        </w:rPr>
        <w:t>7</w:t>
      </w:r>
      <w:r w:rsidR="00D24181">
        <w:rPr>
          <w:vertAlign w:val="superscript"/>
        </w:rPr>
        <w:t>2-</w:t>
      </w:r>
      <w:r w:rsidR="00D24181">
        <w:t xml:space="preserve"> (dichromate)</w:t>
      </w:r>
    </w:p>
    <w:p w14:paraId="742A6922" w14:textId="73372E33" w:rsidR="00B506D2" w:rsidRDefault="00FC3A96" w:rsidP="00E14647">
      <w:pPr>
        <w:spacing w:line="24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A9E8D1" wp14:editId="26BDE97D">
            <wp:simplePos x="0" y="0"/>
            <wp:positionH relativeFrom="column">
              <wp:posOffset>1703518</wp:posOffset>
            </wp:positionH>
            <wp:positionV relativeFrom="paragraph">
              <wp:posOffset>3092</wp:posOffset>
            </wp:positionV>
            <wp:extent cx="996315" cy="828675"/>
            <wp:effectExtent l="0" t="0" r="0" b="9525"/>
            <wp:wrapNone/>
            <wp:docPr id="2" name="Picture 2" descr="Acetate 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tate 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6D2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101FFF" w14:textId="77777777" w:rsidR="00B506D2" w:rsidRDefault="00B506D2" w:rsidP="00E14647">
      <w:pPr>
        <w:spacing w:line="240" w:lineRule="auto"/>
      </w:pPr>
    </w:p>
    <w:p w14:paraId="77A84563" w14:textId="77777777" w:rsidR="00FC3A96" w:rsidRDefault="00FC3A96" w:rsidP="00E14647">
      <w:pPr>
        <w:spacing w:line="240" w:lineRule="auto"/>
      </w:pPr>
    </w:p>
    <w:p w14:paraId="0D7AD94F" w14:textId="77777777" w:rsidR="001F7417" w:rsidRDefault="001F7417" w:rsidP="00E14647">
      <w:pPr>
        <w:spacing w:line="240" w:lineRule="auto"/>
      </w:pPr>
    </w:p>
    <w:p w14:paraId="3CEF665E" w14:textId="77777777" w:rsidR="006E1A91" w:rsidRPr="00D24181" w:rsidRDefault="00B506D2" w:rsidP="00E14647">
      <w:pPr>
        <w:spacing w:line="240" w:lineRule="auto"/>
      </w:pPr>
      <w:r>
        <w:t xml:space="preserve">Ionic compounds that contain polyatomic ions are called </w:t>
      </w:r>
      <w:r w:rsidRPr="00FC3A96">
        <w:rPr>
          <w:b/>
        </w:rPr>
        <w:t>polyatomic ionic compounds</w:t>
      </w:r>
      <w:r>
        <w:t>.</w:t>
      </w:r>
    </w:p>
    <w:p w14:paraId="4737069B" w14:textId="77777777" w:rsidR="00A84FA6" w:rsidRDefault="00A84FA6" w:rsidP="006E1A91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  <w:u w:val="single"/>
        </w:rPr>
      </w:pPr>
      <w:r w:rsidRPr="00A84FA6">
        <w:rPr>
          <w:b/>
          <w:u w:val="single"/>
        </w:rPr>
        <w:t>NAMING</w:t>
      </w:r>
      <w:r w:rsidR="00FC3A96">
        <w:rPr>
          <w:b/>
          <w:u w:val="single"/>
        </w:rPr>
        <w:t xml:space="preserve"> COMPOUNDS WITH POLYATOMIC IONS</w:t>
      </w:r>
      <w:r w:rsidR="00902345">
        <w:rPr>
          <w:b/>
          <w:u w:val="single"/>
        </w:rPr>
        <w:t xml:space="preserve"> (*</w:t>
      </w:r>
      <w:r w:rsidR="00FC3A96">
        <w:rPr>
          <w:b/>
          <w:i/>
          <w:u w:val="single"/>
        </w:rPr>
        <w:t>LOOK UP ION NAMES)</w:t>
      </w:r>
    </w:p>
    <w:p w14:paraId="250535B6" w14:textId="77777777" w:rsidR="00B324FC" w:rsidRDefault="00B324FC" w:rsidP="006E1A91">
      <w:pPr>
        <w:pStyle w:val="ListParagraph"/>
        <w:spacing w:line="240" w:lineRule="auto"/>
        <w:ind w:left="360"/>
        <w:rPr>
          <w:b/>
          <w:i/>
        </w:rPr>
      </w:pPr>
    </w:p>
    <w:p w14:paraId="53EA52F2" w14:textId="77777777" w:rsidR="00B324FC" w:rsidRPr="00B324FC" w:rsidRDefault="00B324FC" w:rsidP="006E1A91">
      <w:pPr>
        <w:pStyle w:val="ListParagraph"/>
        <w:spacing w:line="240" w:lineRule="auto"/>
        <w:ind w:left="360"/>
        <w:jc w:val="center"/>
        <w:rPr>
          <w:b/>
          <w:sz w:val="40"/>
        </w:rPr>
      </w:pPr>
      <w:r w:rsidRPr="00B324FC">
        <w:rPr>
          <w:b/>
          <w:color w:val="FF0000"/>
          <w:sz w:val="40"/>
        </w:rPr>
        <w:t>Metal</w:t>
      </w:r>
      <w:r w:rsidRPr="00B324FC">
        <w:rPr>
          <w:b/>
          <w:sz w:val="40"/>
        </w:rPr>
        <w:t xml:space="preserve"> </w:t>
      </w:r>
      <w:r w:rsidRPr="00B324FC">
        <w:rPr>
          <w:b/>
          <w:color w:val="548DD4" w:themeColor="text2" w:themeTint="99"/>
          <w:sz w:val="40"/>
        </w:rPr>
        <w:t>Non-</w:t>
      </w:r>
      <w:proofErr w:type="gramStart"/>
      <w:r w:rsidRPr="00B324FC">
        <w:rPr>
          <w:b/>
          <w:color w:val="548DD4" w:themeColor="text2" w:themeTint="99"/>
          <w:sz w:val="40"/>
        </w:rPr>
        <w:t>metal{</w:t>
      </w:r>
      <w:proofErr w:type="gramEnd"/>
      <w:r w:rsidR="006E1A91">
        <w:rPr>
          <w:b/>
          <w:color w:val="548DD4" w:themeColor="text2" w:themeTint="99"/>
          <w:sz w:val="40"/>
        </w:rPr>
        <w:t>use the polyatomic ion name}</w:t>
      </w:r>
    </w:p>
    <w:p w14:paraId="5F7CE0DC" w14:textId="77777777" w:rsidR="006E1A91" w:rsidRPr="006E1A91" w:rsidRDefault="006E1A91" w:rsidP="001F7417">
      <w:pPr>
        <w:spacing w:line="240" w:lineRule="auto"/>
        <w:rPr>
          <w:b/>
          <w:i/>
        </w:rPr>
      </w:pPr>
      <w:r w:rsidRPr="006E1A91">
        <w:rPr>
          <w:b/>
          <w:i/>
        </w:rPr>
        <w:t>S</w:t>
      </w:r>
      <w:r>
        <w:rPr>
          <w:b/>
          <w:i/>
        </w:rPr>
        <w:t>ee</w:t>
      </w:r>
      <w:r w:rsidRPr="006E1A91">
        <w:rPr>
          <w:b/>
          <w:i/>
        </w:rPr>
        <w:t xml:space="preserve"> T</w:t>
      </w:r>
      <w:r>
        <w:rPr>
          <w:b/>
          <w:i/>
        </w:rPr>
        <w:t xml:space="preserve">able </w:t>
      </w:r>
      <w:r w:rsidRPr="006E1A91">
        <w:rPr>
          <w:b/>
          <w:i/>
        </w:rPr>
        <w:t xml:space="preserve">3.10 </w:t>
      </w:r>
      <w:r>
        <w:rPr>
          <w:b/>
          <w:i/>
        </w:rPr>
        <w:t>pg.</w:t>
      </w:r>
      <w:r w:rsidRPr="006E1A91">
        <w:rPr>
          <w:b/>
          <w:i/>
        </w:rPr>
        <w:t xml:space="preserve"> 92</w:t>
      </w:r>
      <w:r w:rsidR="001F7417">
        <w:rPr>
          <w:b/>
          <w:i/>
        </w:rPr>
        <w:t xml:space="preserve"> IN TEXTBOOK</w:t>
      </w:r>
      <w:r w:rsidRPr="006E1A91">
        <w:rPr>
          <w:i/>
        </w:rPr>
        <w:t xml:space="preserve"> or </w:t>
      </w:r>
      <w:r>
        <w:rPr>
          <w:b/>
          <w:i/>
        </w:rPr>
        <w:t xml:space="preserve">the back side of your periodic table for </w:t>
      </w:r>
      <w:r w:rsidR="001F7417">
        <w:rPr>
          <w:b/>
          <w:i/>
        </w:rPr>
        <w:t xml:space="preserve">polyatomic ion </w:t>
      </w:r>
      <w:r>
        <w:rPr>
          <w:b/>
          <w:i/>
        </w:rPr>
        <w:t>names</w:t>
      </w:r>
    </w:p>
    <w:p w14:paraId="54CB34AF" w14:textId="77777777" w:rsidR="001F7417" w:rsidRPr="00FC3A96" w:rsidRDefault="001F7417" w:rsidP="001F741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7417">
        <w:rPr>
          <w:rFonts w:ascii="Times New Roman" w:hAnsi="Times New Roman" w:cs="Times New Roman"/>
          <w:sz w:val="28"/>
          <w:szCs w:val="28"/>
          <w:u w:val="single"/>
        </w:rPr>
        <w:t>Number of Atoms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List ions and determine chemical </w:t>
      </w:r>
      <w:r w:rsidRPr="001F7417">
        <w:rPr>
          <w:rFonts w:ascii="Times New Roman" w:hAnsi="Times New Roman" w:cs="Times New Roman"/>
          <w:sz w:val="32"/>
          <w:szCs w:val="32"/>
          <w:u w:val="single"/>
        </w:rPr>
        <w:t>names!</w:t>
      </w:r>
    </w:p>
    <w:p w14:paraId="12B0F279" w14:textId="77777777" w:rsidR="00860DD8" w:rsidRPr="00902345" w:rsidRDefault="00902345" w:rsidP="001F7417">
      <w:pPr>
        <w:spacing w:line="240" w:lineRule="auto"/>
        <w:rPr>
          <w:rFonts w:ascii="Times New Roman" w:hAnsi="Times New Roman" w:cs="Times New Roman"/>
        </w:rPr>
      </w:pPr>
      <w:proofErr w:type="gramStart"/>
      <w:r w:rsidRPr="00FC3A96">
        <w:rPr>
          <w:rFonts w:ascii="Times New Roman" w:hAnsi="Times New Roman" w:cs="Times New Roman"/>
          <w:sz w:val="32"/>
          <w:szCs w:val="32"/>
        </w:rPr>
        <w:t>Sn(</w:t>
      </w:r>
      <w:proofErr w:type="gramEnd"/>
      <w:r w:rsidRPr="00FC3A96">
        <w:rPr>
          <w:rFonts w:ascii="Times New Roman" w:hAnsi="Times New Roman" w:cs="Times New Roman"/>
          <w:sz w:val="32"/>
          <w:szCs w:val="32"/>
        </w:rPr>
        <w:t>OH)</w:t>
      </w:r>
      <w:r w:rsidRPr="00FC3A9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C3A96">
        <w:rPr>
          <w:rFonts w:ascii="Times New Roman" w:hAnsi="Times New Roman" w:cs="Times New Roman"/>
          <w:sz w:val="32"/>
          <w:szCs w:val="32"/>
        </w:rPr>
        <w:t xml:space="preserve"> </w:t>
      </w:r>
      <w:r w:rsidR="001F7417">
        <w:rPr>
          <w:rFonts w:ascii="Times New Roman" w:hAnsi="Times New Roman" w:cs="Times New Roman"/>
          <w:sz w:val="32"/>
          <w:szCs w:val="32"/>
        </w:rPr>
        <w:tab/>
      </w:r>
      <w:r w:rsidR="001F7417">
        <w:rPr>
          <w:rFonts w:ascii="Times New Roman" w:hAnsi="Times New Roman" w:cs="Times New Roman"/>
          <w:sz w:val="32"/>
          <w:szCs w:val="32"/>
        </w:rPr>
        <w:tab/>
      </w:r>
    </w:p>
    <w:p w14:paraId="2952B7B8" w14:textId="77777777" w:rsidR="00902345" w:rsidRDefault="00902345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655EC451" w14:textId="77777777"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7F9E3349" w14:textId="77777777"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73226BE1" w14:textId="77777777"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0A919A64" w14:textId="7E7F7C94" w:rsidR="00902345" w:rsidRPr="00FC3A96" w:rsidRDefault="003F108F" w:rsidP="00FC3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902345" w:rsidRPr="003F108F">
        <w:rPr>
          <w:rFonts w:ascii="Times New Roman" w:hAnsi="Times New Roman" w:cs="Times New Roman"/>
          <w:sz w:val="32"/>
          <w:szCs w:val="32"/>
        </w:rPr>
        <w:t>NH</w:t>
      </w:r>
      <w:r w:rsidR="00902345" w:rsidRPr="003F108F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3F108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Cr</w:t>
      </w:r>
      <w:r w:rsidR="006B5AA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3F108F">
        <w:rPr>
          <w:rFonts w:ascii="Times New Roman" w:hAnsi="Times New Roman" w:cs="Times New Roman"/>
          <w:sz w:val="32"/>
          <w:szCs w:val="32"/>
          <w:vertAlign w:val="subscript"/>
        </w:rPr>
        <w:t>7</w:t>
      </w:r>
    </w:p>
    <w:p w14:paraId="0EDCA75A" w14:textId="77777777" w:rsidR="00860DD8" w:rsidRDefault="00860DD8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420CE3F0" w14:textId="77777777"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03914987" w14:textId="77777777"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77BE83A0" w14:textId="77777777"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62CC8B2E" w14:textId="77777777"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5C045FDE" w14:textId="77777777" w:rsidR="00A84FA6" w:rsidRPr="00FC3A96" w:rsidRDefault="00902345" w:rsidP="00FC3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C3A96">
        <w:rPr>
          <w:rFonts w:ascii="Times New Roman" w:hAnsi="Times New Roman" w:cs="Times New Roman"/>
          <w:sz w:val="32"/>
          <w:szCs w:val="32"/>
        </w:rPr>
        <w:t>Sr(</w:t>
      </w:r>
      <w:proofErr w:type="gramEnd"/>
      <w:r w:rsidRPr="00FC3A96">
        <w:rPr>
          <w:rFonts w:ascii="Times New Roman" w:hAnsi="Times New Roman" w:cs="Times New Roman"/>
          <w:sz w:val="32"/>
          <w:szCs w:val="32"/>
        </w:rPr>
        <w:t>NO</w:t>
      </w:r>
      <w:r w:rsidRPr="00FC3A96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FC3A96">
        <w:rPr>
          <w:rFonts w:ascii="Times New Roman" w:hAnsi="Times New Roman" w:cs="Times New Roman"/>
          <w:sz w:val="32"/>
          <w:szCs w:val="32"/>
        </w:rPr>
        <w:t>)</w:t>
      </w:r>
      <w:r w:rsidRPr="00FC3A9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F741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DEA0AA" w14:textId="77777777" w:rsidR="00860DD8" w:rsidRDefault="00860DD8" w:rsidP="00902345">
      <w:pPr>
        <w:spacing w:line="240" w:lineRule="auto"/>
        <w:rPr>
          <w:rFonts w:ascii="Times New Roman" w:hAnsi="Times New Roman" w:cs="Times New Roman"/>
        </w:rPr>
      </w:pPr>
    </w:p>
    <w:p w14:paraId="2DC66B82" w14:textId="77777777" w:rsidR="00167816" w:rsidRDefault="00167816" w:rsidP="00902345">
      <w:pPr>
        <w:spacing w:line="240" w:lineRule="auto"/>
        <w:rPr>
          <w:rFonts w:ascii="Times New Roman" w:hAnsi="Times New Roman" w:cs="Times New Roman"/>
        </w:rPr>
      </w:pPr>
    </w:p>
    <w:p w14:paraId="30171439" w14:textId="77777777" w:rsidR="00FC3A96" w:rsidRDefault="00FC3A96" w:rsidP="00902345">
      <w:pPr>
        <w:spacing w:line="240" w:lineRule="auto"/>
        <w:rPr>
          <w:rFonts w:ascii="Times New Roman" w:hAnsi="Times New Roman" w:cs="Times New Roman"/>
        </w:rPr>
      </w:pPr>
    </w:p>
    <w:p w14:paraId="006F98D1" w14:textId="77777777" w:rsidR="00902345" w:rsidRDefault="00902345" w:rsidP="0090234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C3A96">
        <w:rPr>
          <w:rFonts w:ascii="Times New Roman" w:hAnsi="Times New Roman" w:cs="Times New Roman"/>
          <w:sz w:val="32"/>
          <w:szCs w:val="32"/>
        </w:rPr>
        <w:t>Ca</w:t>
      </w:r>
      <w:r w:rsidRPr="00FC3A96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FC3A96">
        <w:rPr>
          <w:rFonts w:ascii="Times New Roman" w:hAnsi="Times New Roman" w:cs="Times New Roman"/>
          <w:sz w:val="32"/>
          <w:szCs w:val="32"/>
        </w:rPr>
        <w:t>(PO</w:t>
      </w:r>
      <w:r w:rsidRPr="00FC3A96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FC3A96">
        <w:rPr>
          <w:rFonts w:ascii="Times New Roman" w:hAnsi="Times New Roman" w:cs="Times New Roman"/>
          <w:sz w:val="32"/>
          <w:szCs w:val="32"/>
        </w:rPr>
        <w:t>)</w:t>
      </w:r>
      <w:r w:rsidRPr="00FC3A9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F741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462FB0" w14:textId="77777777" w:rsidR="001F7417" w:rsidRPr="00FC3A96" w:rsidRDefault="001F7417" w:rsidP="0090234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23A061C2" w14:textId="77777777" w:rsidR="00B324FC" w:rsidRDefault="00DE475A" w:rsidP="006E1A91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  <w:u w:val="single"/>
        </w:rPr>
      </w:pPr>
      <w:r>
        <w:rPr>
          <w:b/>
          <w:u w:val="single"/>
        </w:rPr>
        <w:lastRenderedPageBreak/>
        <w:t>WRITING</w:t>
      </w:r>
      <w:r w:rsidR="001F7417">
        <w:rPr>
          <w:b/>
          <w:u w:val="single"/>
        </w:rPr>
        <w:t xml:space="preserve"> CHEMICAL</w:t>
      </w:r>
      <w:r>
        <w:rPr>
          <w:b/>
          <w:u w:val="single"/>
        </w:rPr>
        <w:t xml:space="preserve"> FORMULAS</w:t>
      </w:r>
      <w:r w:rsidR="001F7417">
        <w:rPr>
          <w:b/>
          <w:u w:val="single"/>
        </w:rPr>
        <w:t xml:space="preserve"> FOR COMPOUNDS CONTAINING POLYATOMIC IONS</w:t>
      </w:r>
    </w:p>
    <w:p w14:paraId="5AD32737" w14:textId="77777777" w:rsidR="00B324FC" w:rsidRDefault="00B324FC" w:rsidP="006E1A91">
      <w:pPr>
        <w:pStyle w:val="ListParagraph"/>
        <w:spacing w:line="240" w:lineRule="auto"/>
        <w:ind w:left="360"/>
      </w:pPr>
    </w:p>
    <w:p w14:paraId="71945DB7" w14:textId="77777777" w:rsidR="00A560AE" w:rsidRDefault="00902345" w:rsidP="006E1A91">
      <w:pPr>
        <w:pStyle w:val="ListParagraph"/>
        <w:tabs>
          <w:tab w:val="left" w:pos="1350"/>
        </w:tabs>
        <w:spacing w:line="240" w:lineRule="auto"/>
        <w:ind w:left="360"/>
      </w:pPr>
      <w:r>
        <w:t>We write formulas as before, but you MUST use parentheses if the</w:t>
      </w:r>
      <w:r w:rsidR="00733512">
        <w:t>re is more than one</w:t>
      </w:r>
      <w:r>
        <w:t xml:space="preserve"> polyatomic ion </w:t>
      </w:r>
      <w:r w:rsidR="001F7417">
        <w:t>required in the formula. The brackets are needed</w:t>
      </w:r>
      <w:r w:rsidR="00910E63">
        <w:t xml:space="preserve"> around the polyatomic ion</w:t>
      </w:r>
      <w:r w:rsidR="001F7417">
        <w:t xml:space="preserve"> if</w:t>
      </w:r>
      <w:r w:rsidR="00733512">
        <w:t xml:space="preserve"> </w:t>
      </w:r>
      <w:r w:rsidR="00910E63">
        <w:t>the</w:t>
      </w:r>
      <w:r w:rsidR="00733512">
        <w:t xml:space="preserve"> subscript</w:t>
      </w:r>
      <w:r w:rsidR="00910E63">
        <w:t xml:space="preserve"> &gt;1.</w:t>
      </w:r>
    </w:p>
    <w:p w14:paraId="63DC3588" w14:textId="77777777" w:rsidR="003F108F" w:rsidRDefault="00910E63" w:rsidP="003F108F">
      <w:pPr>
        <w:pStyle w:val="ListParagraph"/>
        <w:tabs>
          <w:tab w:val="left" w:pos="1350"/>
        </w:tabs>
        <w:spacing w:line="240" w:lineRule="auto"/>
        <w:ind w:left="360"/>
      </w:pPr>
      <w:r>
        <w:t xml:space="preserve">                                 </w:t>
      </w:r>
      <w:r w:rsidR="003F108F">
        <w:t xml:space="preserve">                                                     </w:t>
      </w:r>
    </w:p>
    <w:p w14:paraId="11FE8C95" w14:textId="58DCF0AC" w:rsidR="003F108F" w:rsidRPr="003F108F" w:rsidRDefault="003F108F" w:rsidP="003F108F">
      <w:pPr>
        <w:pStyle w:val="ListParagraph"/>
        <w:tabs>
          <w:tab w:val="left" w:pos="1350"/>
          <w:tab w:val="left" w:pos="6327"/>
        </w:tabs>
        <w:spacing w:line="240" w:lineRule="auto"/>
        <w:ind w:left="360"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</w:t>
      </w:r>
      <w:r w:rsidRPr="003F108F">
        <w:rPr>
          <w:u w:val="single"/>
        </w:rPr>
        <w:t>Write Formula</w:t>
      </w:r>
      <w:r w:rsidRPr="003F108F">
        <w:tab/>
      </w:r>
      <w:r>
        <w:t xml:space="preserve">                </w:t>
      </w:r>
      <w:r w:rsidR="004779A2">
        <w:t xml:space="preserve"> </w:t>
      </w:r>
      <w:r w:rsidR="004779A2" w:rsidRPr="004779A2">
        <w:rPr>
          <w:u w:val="single"/>
        </w:rPr>
        <w:t># of</w:t>
      </w:r>
      <w:r w:rsidRPr="004779A2">
        <w:rPr>
          <w:u w:val="single"/>
        </w:rPr>
        <w:t xml:space="preserve"> Atoms</w:t>
      </w:r>
    </w:p>
    <w:p w14:paraId="6D63F25D" w14:textId="77777777" w:rsidR="00902345" w:rsidRPr="00910E63" w:rsidRDefault="003F108F" w:rsidP="003F108F">
      <w:pPr>
        <w:pStyle w:val="ListParagraph"/>
        <w:tabs>
          <w:tab w:val="left" w:pos="1350"/>
        </w:tabs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9445D">
        <w:rPr>
          <w:sz w:val="32"/>
          <w:szCs w:val="32"/>
        </w:rPr>
        <w:t xml:space="preserve">       </w:t>
      </w:r>
      <w:r>
        <w:rPr>
          <w:sz w:val="32"/>
          <w:szCs w:val="32"/>
        </w:rPr>
        <w:t>s</w:t>
      </w:r>
      <w:r w:rsidR="00902345" w:rsidRPr="00910E63">
        <w:rPr>
          <w:rFonts w:ascii="Times New Roman" w:hAnsi="Times New Roman" w:cs="Times New Roman"/>
          <w:sz w:val="32"/>
          <w:szCs w:val="32"/>
        </w:rPr>
        <w:t xml:space="preserve">odium </w:t>
      </w:r>
      <w:r w:rsidR="00F9445D">
        <w:rPr>
          <w:rFonts w:ascii="Times New Roman" w:hAnsi="Times New Roman" w:cs="Times New Roman"/>
          <w:sz w:val="32"/>
          <w:szCs w:val="32"/>
        </w:rPr>
        <w:t>permanganate</w:t>
      </w:r>
      <w:r w:rsidR="00910E63" w:rsidRPr="00910E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2E55C981" w14:textId="77777777" w:rsidR="00860DD8" w:rsidRPr="00910E63" w:rsidRDefault="00910E63" w:rsidP="00910E63">
      <w:pPr>
        <w:spacing w:line="240" w:lineRule="auto"/>
        <w:rPr>
          <w:rFonts w:ascii="Times New Roman" w:hAnsi="Times New Roman" w:cs="Times New Roman"/>
        </w:rPr>
      </w:pPr>
      <w:r w:rsidRPr="00910E63">
        <w:rPr>
          <w:rFonts w:ascii="Times New Roman" w:hAnsi="Times New Roman" w:cs="Times New Roman"/>
        </w:rPr>
        <w:t>List Ions:</w:t>
      </w:r>
    </w:p>
    <w:p w14:paraId="2C202D1C" w14:textId="77777777" w:rsidR="00167816" w:rsidRPr="00910E63" w:rsidRDefault="00167816" w:rsidP="00910E63">
      <w:pPr>
        <w:spacing w:line="240" w:lineRule="auto"/>
        <w:rPr>
          <w:rFonts w:ascii="Times New Roman" w:hAnsi="Times New Roman" w:cs="Times New Roman"/>
        </w:rPr>
      </w:pPr>
    </w:p>
    <w:p w14:paraId="696F5D71" w14:textId="77777777" w:rsidR="00167816" w:rsidRPr="00910E63" w:rsidRDefault="00910E63" w:rsidP="00910E63">
      <w:pPr>
        <w:spacing w:line="240" w:lineRule="auto"/>
        <w:rPr>
          <w:rFonts w:ascii="Times New Roman" w:hAnsi="Times New Roman" w:cs="Times New Roman"/>
        </w:rPr>
      </w:pPr>
      <w:r w:rsidRPr="00910E63">
        <w:rPr>
          <w:rFonts w:ascii="Times New Roman" w:hAnsi="Times New Roman" w:cs="Times New Roman"/>
        </w:rPr>
        <w:t>Balance charge:</w:t>
      </w:r>
    </w:p>
    <w:p w14:paraId="7060A2D2" w14:textId="77777777" w:rsidR="00167816" w:rsidRDefault="00167816" w:rsidP="00860DD8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46534C46" w14:textId="77777777" w:rsidR="00167816" w:rsidRDefault="00167816" w:rsidP="00860DD8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04A1E82F" w14:textId="77777777" w:rsidR="00902345" w:rsidRPr="00910E63" w:rsidRDefault="00F9445D" w:rsidP="00F9445D">
      <w:pPr>
        <w:spacing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="003F108F">
        <w:rPr>
          <w:rFonts w:ascii="Times New Roman" w:hAnsi="Times New Roman" w:cs="Times New Roman"/>
          <w:sz w:val="32"/>
          <w:szCs w:val="32"/>
        </w:rPr>
        <w:t>i</w:t>
      </w:r>
      <w:r w:rsidR="00910E63">
        <w:rPr>
          <w:rFonts w:ascii="Times New Roman" w:hAnsi="Times New Roman" w:cs="Times New Roman"/>
          <w:sz w:val="32"/>
          <w:szCs w:val="32"/>
        </w:rPr>
        <w:t>ron(</w:t>
      </w:r>
      <w:proofErr w:type="gramEnd"/>
      <w:r w:rsidR="00910E63">
        <w:rPr>
          <w:rFonts w:ascii="Times New Roman" w:hAnsi="Times New Roman" w:cs="Times New Roman"/>
          <w:sz w:val="32"/>
          <w:szCs w:val="32"/>
        </w:rPr>
        <w:t>III)</w:t>
      </w:r>
      <w:r w:rsidR="00902345" w:rsidRPr="00910E63">
        <w:rPr>
          <w:rFonts w:ascii="Times New Roman" w:hAnsi="Times New Roman" w:cs="Times New Roman"/>
          <w:sz w:val="32"/>
          <w:szCs w:val="32"/>
        </w:rPr>
        <w:t xml:space="preserve"> sulfate</w:t>
      </w:r>
      <w:r w:rsidR="008B2A1A" w:rsidRPr="00910E6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5502E1" w14:textId="77777777" w:rsidR="00910E63" w:rsidRPr="00910E63" w:rsidRDefault="00910E63" w:rsidP="00910E63">
      <w:pPr>
        <w:spacing w:line="240" w:lineRule="auto"/>
        <w:rPr>
          <w:rFonts w:ascii="Times New Roman" w:hAnsi="Times New Roman" w:cs="Times New Roman"/>
        </w:rPr>
      </w:pPr>
      <w:r w:rsidRPr="00910E63">
        <w:rPr>
          <w:rFonts w:ascii="Times New Roman" w:hAnsi="Times New Roman" w:cs="Times New Roman"/>
        </w:rPr>
        <w:t>List Ions:</w:t>
      </w:r>
    </w:p>
    <w:p w14:paraId="225C473C" w14:textId="77777777" w:rsidR="00910E63" w:rsidRPr="00910E63" w:rsidRDefault="00910E63" w:rsidP="00910E63">
      <w:pPr>
        <w:spacing w:line="240" w:lineRule="auto"/>
        <w:rPr>
          <w:rFonts w:ascii="Times New Roman" w:hAnsi="Times New Roman" w:cs="Times New Roman"/>
        </w:rPr>
      </w:pPr>
    </w:p>
    <w:p w14:paraId="492585F0" w14:textId="77777777" w:rsidR="00910E63" w:rsidRPr="00910E63" w:rsidRDefault="00910E63" w:rsidP="00910E63">
      <w:pPr>
        <w:spacing w:line="240" w:lineRule="auto"/>
        <w:rPr>
          <w:rFonts w:ascii="Times New Roman" w:hAnsi="Times New Roman" w:cs="Times New Roman"/>
        </w:rPr>
      </w:pPr>
      <w:r w:rsidRPr="00910E63">
        <w:rPr>
          <w:rFonts w:ascii="Times New Roman" w:hAnsi="Times New Roman" w:cs="Times New Roman"/>
        </w:rPr>
        <w:t>Balance charge:</w:t>
      </w:r>
    </w:p>
    <w:p w14:paraId="3F902A6B" w14:textId="77777777" w:rsidR="00860DD8" w:rsidRDefault="00860DD8" w:rsidP="00860DD8">
      <w:pPr>
        <w:spacing w:line="240" w:lineRule="auto"/>
        <w:rPr>
          <w:rFonts w:ascii="Times New Roman" w:hAnsi="Times New Roman" w:cs="Times New Roman"/>
        </w:rPr>
      </w:pPr>
    </w:p>
    <w:p w14:paraId="18B829BC" w14:textId="77777777" w:rsidR="00167816" w:rsidRDefault="00167816" w:rsidP="00860DD8">
      <w:pPr>
        <w:spacing w:line="240" w:lineRule="auto"/>
        <w:rPr>
          <w:rFonts w:ascii="Times New Roman" w:hAnsi="Times New Roman" w:cs="Times New Roman"/>
        </w:rPr>
      </w:pPr>
    </w:p>
    <w:p w14:paraId="6C25C31F" w14:textId="77777777" w:rsidR="00902345" w:rsidRPr="00910E63" w:rsidRDefault="00F9445D" w:rsidP="00F944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3F108F">
        <w:rPr>
          <w:rFonts w:ascii="Times New Roman" w:hAnsi="Times New Roman" w:cs="Times New Roman"/>
          <w:sz w:val="32"/>
          <w:szCs w:val="32"/>
        </w:rPr>
        <w:t>barium</w:t>
      </w:r>
      <w:r w:rsidR="00902345" w:rsidRPr="00910E63">
        <w:rPr>
          <w:rFonts w:ascii="Times New Roman" w:hAnsi="Times New Roman" w:cs="Times New Roman"/>
          <w:sz w:val="32"/>
          <w:szCs w:val="32"/>
        </w:rPr>
        <w:t xml:space="preserve"> carbonate</w:t>
      </w:r>
      <w:r w:rsidR="00910E63" w:rsidRPr="00910E6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BB7471" w14:textId="77777777" w:rsidR="00910E63" w:rsidRPr="00910E63" w:rsidRDefault="00910E63" w:rsidP="00910E63">
      <w:pPr>
        <w:spacing w:line="240" w:lineRule="auto"/>
        <w:rPr>
          <w:rFonts w:ascii="Times New Roman" w:hAnsi="Times New Roman" w:cs="Times New Roman"/>
        </w:rPr>
      </w:pPr>
      <w:r w:rsidRPr="00910E63">
        <w:rPr>
          <w:rFonts w:ascii="Times New Roman" w:hAnsi="Times New Roman" w:cs="Times New Roman"/>
        </w:rPr>
        <w:t>List Ions:</w:t>
      </w:r>
    </w:p>
    <w:p w14:paraId="556F20BD" w14:textId="77777777" w:rsidR="00910E63" w:rsidRPr="00910E63" w:rsidRDefault="00910E63" w:rsidP="00910E63">
      <w:pPr>
        <w:spacing w:line="240" w:lineRule="auto"/>
        <w:rPr>
          <w:rFonts w:ascii="Times New Roman" w:hAnsi="Times New Roman" w:cs="Times New Roman"/>
        </w:rPr>
      </w:pPr>
    </w:p>
    <w:p w14:paraId="2347DF15" w14:textId="77777777" w:rsidR="00910E63" w:rsidRPr="00910E63" w:rsidRDefault="00910E63" w:rsidP="00910E63">
      <w:pPr>
        <w:spacing w:line="240" w:lineRule="auto"/>
        <w:rPr>
          <w:rFonts w:ascii="Times New Roman" w:hAnsi="Times New Roman" w:cs="Times New Roman"/>
        </w:rPr>
      </w:pPr>
      <w:r w:rsidRPr="00910E63">
        <w:rPr>
          <w:rFonts w:ascii="Times New Roman" w:hAnsi="Times New Roman" w:cs="Times New Roman"/>
        </w:rPr>
        <w:t>Balance charge:</w:t>
      </w:r>
    </w:p>
    <w:p w14:paraId="1745FC1A" w14:textId="77777777" w:rsidR="00860DD8" w:rsidRDefault="00860DD8" w:rsidP="00860DD8">
      <w:pPr>
        <w:spacing w:line="240" w:lineRule="auto"/>
        <w:rPr>
          <w:rFonts w:ascii="Times New Roman" w:hAnsi="Times New Roman" w:cs="Times New Roman"/>
        </w:rPr>
      </w:pPr>
    </w:p>
    <w:p w14:paraId="72E53241" w14:textId="77777777" w:rsidR="00167816" w:rsidRDefault="00167816" w:rsidP="00860DD8">
      <w:pPr>
        <w:spacing w:line="240" w:lineRule="auto"/>
        <w:rPr>
          <w:rFonts w:ascii="Times New Roman" w:hAnsi="Times New Roman" w:cs="Times New Roman"/>
        </w:rPr>
      </w:pPr>
    </w:p>
    <w:p w14:paraId="5DC5EC62" w14:textId="77777777" w:rsidR="00902345" w:rsidRPr="00910E63" w:rsidRDefault="00F9445D" w:rsidP="00F944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902345" w:rsidRPr="00910E63">
        <w:rPr>
          <w:rFonts w:ascii="Times New Roman" w:hAnsi="Times New Roman" w:cs="Times New Roman"/>
          <w:sz w:val="32"/>
          <w:szCs w:val="32"/>
        </w:rPr>
        <w:t xml:space="preserve">magnesium </w:t>
      </w:r>
      <w:r w:rsidR="00902345" w:rsidRPr="00F9445D">
        <w:rPr>
          <w:rFonts w:ascii="Times New Roman" w:hAnsi="Times New Roman" w:cs="Times New Roman"/>
          <w:sz w:val="32"/>
          <w:szCs w:val="32"/>
          <w:u w:val="single"/>
        </w:rPr>
        <w:t>bisul</w:t>
      </w:r>
      <w:r w:rsidR="003F108F" w:rsidRPr="00F9445D">
        <w:rPr>
          <w:rFonts w:ascii="Times New Roman" w:hAnsi="Times New Roman" w:cs="Times New Roman"/>
          <w:sz w:val="32"/>
          <w:szCs w:val="32"/>
          <w:u w:val="single"/>
        </w:rPr>
        <w:t>ph</w:t>
      </w:r>
      <w:r w:rsidR="00902345" w:rsidRPr="00F9445D">
        <w:rPr>
          <w:rFonts w:ascii="Times New Roman" w:hAnsi="Times New Roman" w:cs="Times New Roman"/>
          <w:sz w:val="32"/>
          <w:szCs w:val="32"/>
          <w:u w:val="single"/>
        </w:rPr>
        <w:t>ite</w:t>
      </w:r>
      <w:r w:rsidR="00910E63" w:rsidRPr="00910E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9445D">
        <w:rPr>
          <w:rFonts w:ascii="Times New Roman" w:hAnsi="Times New Roman" w:cs="Times New Roman"/>
          <w:sz w:val="32"/>
          <w:szCs w:val="32"/>
          <w:highlight w:val="yellow"/>
        </w:rPr>
        <w:t>or</w:t>
      </w:r>
      <w:r>
        <w:rPr>
          <w:rFonts w:ascii="Times New Roman" w:hAnsi="Times New Roman" w:cs="Times New Roman"/>
          <w:sz w:val="32"/>
          <w:szCs w:val="32"/>
        </w:rPr>
        <w:t xml:space="preserve">    magnesium </w:t>
      </w:r>
      <w:r w:rsidRPr="00F9445D">
        <w:rPr>
          <w:rFonts w:ascii="Times New Roman" w:hAnsi="Times New Roman" w:cs="Times New Roman"/>
          <w:sz w:val="32"/>
          <w:szCs w:val="32"/>
          <w:u w:val="single"/>
        </w:rPr>
        <w:t>hydrogen sulphite</w:t>
      </w:r>
    </w:p>
    <w:p w14:paraId="0D0A66B6" w14:textId="77777777" w:rsidR="00910E63" w:rsidRPr="00910E63" w:rsidRDefault="00910E63" w:rsidP="00910E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910E63">
        <w:rPr>
          <w:rFonts w:ascii="Times New Roman" w:hAnsi="Times New Roman" w:cs="Times New Roman"/>
        </w:rPr>
        <w:t>List Ions:</w:t>
      </w:r>
    </w:p>
    <w:p w14:paraId="6313184D" w14:textId="77777777" w:rsidR="00910E63" w:rsidRPr="00910E63" w:rsidRDefault="00910E63" w:rsidP="00910E63">
      <w:pPr>
        <w:spacing w:line="240" w:lineRule="auto"/>
        <w:rPr>
          <w:rFonts w:ascii="Times New Roman" w:hAnsi="Times New Roman" w:cs="Times New Roman"/>
        </w:rPr>
      </w:pPr>
    </w:p>
    <w:p w14:paraId="6E98270C" w14:textId="77777777" w:rsidR="00910E63" w:rsidRPr="00910E63" w:rsidRDefault="00910E63" w:rsidP="00910E63">
      <w:pPr>
        <w:spacing w:line="240" w:lineRule="auto"/>
        <w:rPr>
          <w:rFonts w:ascii="Times New Roman" w:hAnsi="Times New Roman" w:cs="Times New Roman"/>
        </w:rPr>
      </w:pPr>
      <w:r w:rsidRPr="00910E63">
        <w:rPr>
          <w:rFonts w:ascii="Times New Roman" w:hAnsi="Times New Roman" w:cs="Times New Roman"/>
        </w:rPr>
        <w:t>Balance charge:</w:t>
      </w:r>
    </w:p>
    <w:p w14:paraId="5E1EF8D5" w14:textId="77777777" w:rsidR="00167816" w:rsidRDefault="00167816" w:rsidP="006E1A91">
      <w:pPr>
        <w:ind w:left="360"/>
        <w:rPr>
          <w:sz w:val="24"/>
        </w:rPr>
      </w:pPr>
    </w:p>
    <w:p w14:paraId="653CFEC9" w14:textId="77777777" w:rsidR="00510649" w:rsidRPr="00510649" w:rsidRDefault="00910E63" w:rsidP="006E1A91">
      <w:pPr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B73547" wp14:editId="1D8E36EC">
                <wp:simplePos x="0" y="0"/>
                <wp:positionH relativeFrom="margin">
                  <wp:posOffset>1246601</wp:posOffset>
                </wp:positionH>
                <wp:positionV relativeFrom="paragraph">
                  <wp:posOffset>18841</wp:posOffset>
                </wp:positionV>
                <wp:extent cx="3598545" cy="724840"/>
                <wp:effectExtent l="19050" t="19050" r="20955" b="18415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7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823698" w14:textId="2B8AC6C4" w:rsidR="00510649" w:rsidRDefault="00510649" w:rsidP="00510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324FC">
                              <w:rPr>
                                <w:b/>
                              </w:rPr>
                              <w:t xml:space="preserve">DO pg. </w:t>
                            </w:r>
                            <w:r w:rsidR="00DE475A">
                              <w:rPr>
                                <w:b/>
                              </w:rPr>
                              <w:t>91</w:t>
                            </w:r>
                            <w:r>
                              <w:rPr>
                                <w:b/>
                              </w:rPr>
                              <w:t xml:space="preserve"> Practice Problems</w:t>
                            </w:r>
                            <w:r w:rsidR="00C1617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5F80A33" w14:textId="168A50F6" w:rsidR="00E12821" w:rsidRDefault="00E12821" w:rsidP="00510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3.2 Comprehension</w:t>
                            </w:r>
                          </w:p>
                          <w:p w14:paraId="7E7561D2" w14:textId="77777777" w:rsidR="00510649" w:rsidRDefault="00DE475A" w:rsidP="00DE47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Worksheet “BLM 1-38”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73547" id="AutoShape 89" o:spid="_x0000_s1026" style="position:absolute;left:0;text-align:left;margin-left:98.15pt;margin-top:1.5pt;width:283.35pt;height:57.0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" fillcolor="white [3201]" strokecolor="black [3200]" strokeweight="2.5pt">
                <v:shadow color="#868686"/>
                <v:textbox>
                  <w:txbxContent>
                    <w:p w14:paraId="60823698" w14:textId="2B8AC6C4" w:rsidR="00510649" w:rsidRDefault="00510649" w:rsidP="005106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324FC">
                        <w:rPr>
                          <w:b/>
                        </w:rPr>
                        <w:t xml:space="preserve">DO pg. </w:t>
                      </w:r>
                      <w:r w:rsidR="00DE475A">
                        <w:rPr>
                          <w:b/>
                        </w:rPr>
                        <w:t>91</w:t>
                      </w:r>
                      <w:r>
                        <w:rPr>
                          <w:b/>
                        </w:rPr>
                        <w:t xml:space="preserve"> Practice Problems</w:t>
                      </w:r>
                      <w:r w:rsidR="00C1617B">
                        <w:rPr>
                          <w:b/>
                        </w:rPr>
                        <w:t xml:space="preserve"> </w:t>
                      </w:r>
                    </w:p>
                    <w:p w14:paraId="05F80A33" w14:textId="168A50F6" w:rsidR="00E12821" w:rsidRDefault="00E12821" w:rsidP="005106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3.2 Comprehension</w:t>
                      </w:r>
                    </w:p>
                    <w:p w14:paraId="7E7561D2" w14:textId="77777777" w:rsidR="00510649" w:rsidRDefault="00DE475A" w:rsidP="00DE475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Worksheet “BLM 1-38”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10649" w:rsidRPr="00510649" w:rsidSect="008A3CEF">
      <w:footerReference w:type="default" r:id="rId11"/>
      <w:pgSz w:w="12240" w:h="15840"/>
      <w:pgMar w:top="900" w:right="1440" w:bottom="1440" w:left="1440" w:header="708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4858" w14:textId="77777777" w:rsidR="008E3F22" w:rsidRDefault="008E3F22" w:rsidP="008A3CEF">
      <w:pPr>
        <w:spacing w:after="0" w:line="240" w:lineRule="auto"/>
      </w:pPr>
      <w:r>
        <w:separator/>
      </w:r>
    </w:p>
  </w:endnote>
  <w:endnote w:type="continuationSeparator" w:id="0">
    <w:p w14:paraId="17219352" w14:textId="77777777" w:rsidR="008E3F22" w:rsidRDefault="008E3F22" w:rsidP="008A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2073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1B9EC8B" w14:textId="77777777" w:rsidR="008A3CEF" w:rsidRDefault="008A3CEF">
            <w:pPr>
              <w:pStyle w:val="Footer"/>
              <w:jc w:val="center"/>
            </w:pPr>
            <w:r>
              <w:t xml:space="preserve">Page </w:t>
            </w:r>
            <w:r w:rsidR="003768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76813">
              <w:rPr>
                <w:b/>
                <w:sz w:val="24"/>
                <w:szCs w:val="24"/>
              </w:rPr>
              <w:fldChar w:fldCharType="separate"/>
            </w:r>
            <w:r w:rsidR="008E4C89">
              <w:rPr>
                <w:b/>
                <w:noProof/>
              </w:rPr>
              <w:t>1</w:t>
            </w:r>
            <w:r w:rsidR="0037681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68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76813">
              <w:rPr>
                <w:b/>
                <w:sz w:val="24"/>
                <w:szCs w:val="24"/>
              </w:rPr>
              <w:fldChar w:fldCharType="separate"/>
            </w:r>
            <w:r w:rsidR="008E4C89">
              <w:rPr>
                <w:b/>
                <w:noProof/>
              </w:rPr>
              <w:t>1</w:t>
            </w:r>
            <w:r w:rsidR="003768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4B46277" w14:textId="77777777" w:rsidR="008A3CEF" w:rsidRDefault="008A3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030F" w14:textId="77777777" w:rsidR="008E3F22" w:rsidRDefault="008E3F22" w:rsidP="008A3CEF">
      <w:pPr>
        <w:spacing w:after="0" w:line="240" w:lineRule="auto"/>
      </w:pPr>
      <w:r>
        <w:separator/>
      </w:r>
    </w:p>
  </w:footnote>
  <w:footnote w:type="continuationSeparator" w:id="0">
    <w:p w14:paraId="21920FF7" w14:textId="77777777" w:rsidR="008E3F22" w:rsidRDefault="008E3F22" w:rsidP="008A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02A0"/>
    <w:multiLevelType w:val="hybridMultilevel"/>
    <w:tmpl w:val="ED50BD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5047"/>
    <w:multiLevelType w:val="hybridMultilevel"/>
    <w:tmpl w:val="8CBC9F36"/>
    <w:lvl w:ilvl="0" w:tplc="00446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194622">
    <w:abstractNumId w:val="1"/>
  </w:num>
  <w:num w:numId="2" w16cid:durableId="29348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13E"/>
    <w:rsid w:val="00167816"/>
    <w:rsid w:val="00196752"/>
    <w:rsid w:val="001D7A09"/>
    <w:rsid w:val="001F7417"/>
    <w:rsid w:val="002A5A2F"/>
    <w:rsid w:val="002C7326"/>
    <w:rsid w:val="00376813"/>
    <w:rsid w:val="003C5C01"/>
    <w:rsid w:val="003F108F"/>
    <w:rsid w:val="004779A2"/>
    <w:rsid w:val="004B4B2C"/>
    <w:rsid w:val="004C2C7A"/>
    <w:rsid w:val="004D1481"/>
    <w:rsid w:val="004F325F"/>
    <w:rsid w:val="00510649"/>
    <w:rsid w:val="00523FB1"/>
    <w:rsid w:val="00571336"/>
    <w:rsid w:val="005E2035"/>
    <w:rsid w:val="005E62B5"/>
    <w:rsid w:val="006127B2"/>
    <w:rsid w:val="00623EB5"/>
    <w:rsid w:val="00676D39"/>
    <w:rsid w:val="006B5AA4"/>
    <w:rsid w:val="006C0AEB"/>
    <w:rsid w:val="006E1A91"/>
    <w:rsid w:val="006F5CE5"/>
    <w:rsid w:val="00716FDB"/>
    <w:rsid w:val="00733512"/>
    <w:rsid w:val="00754126"/>
    <w:rsid w:val="007D1361"/>
    <w:rsid w:val="00860DD8"/>
    <w:rsid w:val="008A0FD7"/>
    <w:rsid w:val="008A3CEF"/>
    <w:rsid w:val="008B2A1A"/>
    <w:rsid w:val="008E3F22"/>
    <w:rsid w:val="008E4C89"/>
    <w:rsid w:val="00902345"/>
    <w:rsid w:val="00910E63"/>
    <w:rsid w:val="00936A72"/>
    <w:rsid w:val="009B234D"/>
    <w:rsid w:val="009B2EAB"/>
    <w:rsid w:val="00A168D4"/>
    <w:rsid w:val="00A560AE"/>
    <w:rsid w:val="00A84FA6"/>
    <w:rsid w:val="00B033C9"/>
    <w:rsid w:val="00B324FC"/>
    <w:rsid w:val="00B33E3B"/>
    <w:rsid w:val="00B506D2"/>
    <w:rsid w:val="00C12C90"/>
    <w:rsid w:val="00C1617B"/>
    <w:rsid w:val="00C66E5A"/>
    <w:rsid w:val="00D24181"/>
    <w:rsid w:val="00DE475A"/>
    <w:rsid w:val="00E12821"/>
    <w:rsid w:val="00E14647"/>
    <w:rsid w:val="00EF613E"/>
    <w:rsid w:val="00F41C2B"/>
    <w:rsid w:val="00F9445D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90F5"/>
  <w15:docId w15:val="{A84F0B6F-EBFF-49D7-8B58-ECEB7CE2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A6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84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CE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E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Sharon Harnik</cp:lastModifiedBy>
  <cp:revision>10</cp:revision>
  <cp:lastPrinted>2018-04-18T23:22:00Z</cp:lastPrinted>
  <dcterms:created xsi:type="dcterms:W3CDTF">2016-02-26T01:21:00Z</dcterms:created>
  <dcterms:modified xsi:type="dcterms:W3CDTF">2022-04-04T00:47:00Z</dcterms:modified>
</cp:coreProperties>
</file>